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26"/>
        </w:rPr>
        <w:t>Mind the Gap — Comparison Matrix</w:t>
      </w:r>
    </w:p>
    <w:p>
      <w:pPr>
        <w:spacing w:after="80"/>
        <w:jc w:val="center"/>
      </w:pPr>
      <w:r>
        <w:rPr>
          <w:i/>
          <w:sz w:val="16"/>
        </w:rPr>
        <w:t>Calibration: Very Significant · Significant · Small (discipline transfers)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1813"/>
        <w:gridCol w:w="1813"/>
        <w:gridCol w:w="1813"/>
        <w:gridCol w:w="1813"/>
        <w:gridCol w:w="1813"/>
        <w:gridCol w:w="1813"/>
      </w:tblGrid>
      <w:tr>
        <w:tc>
          <w:tcPr>
            <w:tcW w:type="dxa" w:w="510"/>
            <w:shd w:fill="1F375B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5"/>
              </w:rPr>
              <w:t>Ch</w:t>
            </w:r>
          </w:p>
        </w:tc>
        <w:tc>
          <w:tcPr>
            <w:tcW w:type="dxa" w:w="1814"/>
            <w:shd w:fill="1F375B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5"/>
              </w:rPr>
              <w:t>Dimension</w:t>
            </w:r>
          </w:p>
        </w:tc>
        <w:tc>
          <w:tcPr>
            <w:tcW w:type="dxa" w:w="2268"/>
            <w:shd w:fill="1F375B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5"/>
              </w:rPr>
              <w:t>Human</w:t>
            </w:r>
          </w:p>
        </w:tc>
        <w:tc>
          <w:tcPr>
            <w:tcW w:type="dxa" w:w="2268"/>
            <w:shd w:fill="1F375B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5"/>
              </w:rPr>
              <w:t>AI</w:t>
            </w:r>
          </w:p>
        </w:tc>
        <w:tc>
          <w:tcPr>
            <w:tcW w:type="dxa" w:w="1077"/>
            <w:shd w:fill="1F375B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5"/>
              </w:rPr>
              <w:t>Gap</w:t>
            </w:r>
          </w:p>
        </w:tc>
        <w:tc>
          <w:tcPr>
            <w:tcW w:type="dxa" w:w="2268"/>
            <w:shd w:fill="1F375B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5"/>
              </w:rPr>
              <w:t>Observation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Sounds human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Fluent, conversationally responsive language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Produced by predictive token generation, no inner experience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Surface looks identical; substrate completely different. The whole book's premise.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Social response triggering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Engages, responds, attributes mind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mind to attribute, no awareness it is being attributed to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Asymmetric. Reader projects; system cannot know it is being projected onto.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Carries history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Lived experience shaping every utterance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Training data shaping every utterance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class of process (shaping by exposure), radically different substrate and scale.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Negative signal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Internalised, drives behaviour from underneath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Suppressed in output, still encoded in weights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buried 'I don't know' shapes both. Mechanism different, structural observation the same.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Transference / projection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Person projects relational history onto another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Person projects same onto the system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human mechanism, applied to non-equivalent target. Pebble principle.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Memory across sessions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Continuous lived recall, often selective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Stored memory layers retrieved into context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Feels continuous; is architectural retrieval. No remembering occurs.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Pronoun assignment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Reads cues, assigns gender socially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Adopts and returns pronouns from training/use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Contagion runs both directions. Atomics2 becomes 'she' unprompted.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Being understood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Mind takes in, holds in relation to history, responds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Statistical pattern completion against training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Feels identical at the surface; entirely different mechanism underneath.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Helpful and on your side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Genuine care, judgement, stake in outcome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RLHF-trained agreeableness; no side, no care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agreeableness trap. Optimised for positive ratings, not honest challenge.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Single conversation feel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One continuous exchange with another mind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Seven layers assembled fresh each turn, no continuous mind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architecture is the gap. What feels singular is layered.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Context held in mind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Working memory, attention, intent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Context window: finite tokens, fresh assembly each turn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Mechanism radically different; effect at surface is similar until context window fills.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Other side of the conversation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 person, an agenda, a self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one. Just the next-token prediction running.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'No One on the Other Side' — the chapter's anchor point.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Producing language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Drawn from lived experience and intent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Statistical prediction of next most-probable token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What appears to be thought is assembly. Forward-only, locked path.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Reading the question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Comprehension then response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Single unbroken stretch — read and reply are one operation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No separate thinking step. The question is the start of the answer.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Thinking before answering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Hold, weigh, consider, then speak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Generate hidden internal tokens, then visible answer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Reasoning models simulate thinking by generating more forward tokens; still forward-only.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Training and learning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Lived shaping, mistakes felt, corrections internalised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Trained on tokens at scale, rewarded into shape, suppressed signals buried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class of process. Different substrate, different timescale, no felt experience.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Computational substrate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Living biological organism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GPUs running parallel maths at industrial scale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Silicon vs cells. The physics is incommensurable.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Self-learning capability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Slow, lived, integrated across life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Now finding vulnerabilities in weeks that humans took years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trajectory is accelerating. The biological branch cannot speed up.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Long conversation coherence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Anchored to original brief through working memory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Anchored to original brief until context degrades, then approximation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drift mechanism present in human memory, faster in AI, but with confident output as if nothing has shifted.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Holding the thread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Effortful, conscious return to intent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Statistical continuation; thread becomes summary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Human can return to the brief. AI runs the most probable next token against degraded context.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Double-check discipline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Ask a colleague, sleep on it, verify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Use one AI to check another — discrepancies reveal drift</w:t>
            </w:r>
          </w:p>
        </w:tc>
        <w:tc>
          <w:tcPr>
            <w:tcW w:type="dxa" w:w="1077"/>
            <w:shd w:fill="D9EAD3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Small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discipline transfers. Two-AI cross-check is the equivalent of second opinion.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6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Forgetting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Selective, emotional, shape kept, detail thinned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Token-window thinning, structurally identical pattern at surface</w:t>
            </w:r>
          </w:p>
        </w:tc>
        <w:tc>
          <w:tcPr>
            <w:tcW w:type="dxa" w:w="1077"/>
            <w:shd w:fill="D9EAD3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Small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shape persists in both. Mum's holiday — Thursday → May → 2026 — same softening.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6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Detail loss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Felt absence; you know you've forgotten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felt absence; system answers as if everything is still sharp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dangerous asymmetry. Human notices the gap; system fills it.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6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Maintenance of memory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Lived consolidation, emotional weighting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'Dreams' — database maintenance routine using human vocabulary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labs reach for human words. Mechanism is housekeeping; framing is consciousness.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7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Confident delivery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Usually correlates with competence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Confidence is architectural, independent of accuracy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Breaks the social signal humans have used for millennia.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7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Modulation of certainty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'Usually,' 'except when,' hesitation, qualification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Suppressed in training; the I-don't-know was rewarded out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buried hesitation is what fluency is built on top of.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7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Sounding right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Indicator of being right, with exceptions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indicator at all of being right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single most dangerous correlation in AI use.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8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Filling a gap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Confabulation under pressure, defensive construction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Forward-only token prediction filling absence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Two directional defences against the same problem: visibility of absence.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8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Defended Gap framework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NGE-FOF — inward and outward shame defence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Compression inward, hallucination outward — same shape, different substrate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Paul's framework applied across human and machine. The book's central new theory.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8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Adaptation becomes identity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Protective response reinforced into character over decades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Disposition rewarded into existence by training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Mechanism different. Structural observation the same — adaptation and working state are the same thing.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9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Reading the gap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Trained listening — Freud's evenly suspended attention, Bion's reverie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Cannot read its own gap; no instrument for sitting with absence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instrument is what the practitioner brings. The system structurally cannot have one.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9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Calibration across rooms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Factory floor, boardroom, therapy room, AI room — one instrument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calibration. Same architecture serving every conversation.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four rooms train the instrument. The system has no rooms.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9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Demand a human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Right to ask for the practitioner with authority to break the rule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right exists; the system cannot escalate itself out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Different rooms need different responses; the trained reader knows which.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10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Stage of engagement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Choosable: search, assistant, collaborator, Additional Intelligence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Responds to the stage the user brings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Most users stay on rung one. Most authority is on rung four.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10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Bringing instrument and authority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Forty years walks in the room with you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System receives whatever you bring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What the practitioner brings determines what comes back. Search query → search result. Brief → work.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Federation of selves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Sub-personalities, ego states, modes — six available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Single inference pass, one configuration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book's deepest claim. A human is a federation; the system is one architecture.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Operating mode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Director, Structurer, Clarifier, Challenger, Analyst, Reflector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System responds to whichever mode you bring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AI fluency is choosing the mode deliberately, not letting the default fire.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11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Default modes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Fixer, Entertainer, Asker — fire without choosing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defaults; takes the colour of what arrives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default is the trap. Notice which one fires; choose the next one consciously.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Speaking English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Native, idiomatic, register-shifting by context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English, but with its own architecture-shaped grammar</w:t>
            </w:r>
          </w:p>
        </w:tc>
        <w:tc>
          <w:tcPr>
            <w:tcW w:type="dxa" w:w="1077"/>
            <w:shd w:fill="D9EAD3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Small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surface language. Different optimal usage. Learn the dialect or lose accuracy.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Brief before work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Senior colleague being briefed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System being brought to the conversation</w:t>
            </w:r>
          </w:p>
        </w:tc>
        <w:tc>
          <w:tcPr>
            <w:tcW w:type="dxa" w:w="1077"/>
            <w:shd w:fill="D9EAD3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Small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discipline. Tell it what good looks like before it starts.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12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Voice and register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Lifelong development, room-specific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Trained voice, can be left alone or shaped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system's voice is not yours. Letting it land its own observations gives you signal you would otherwise overwrite.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Workforce model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Human labour, paid, capacity-bounded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Agentic AI, metered tokens, capacity unbounded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Different economic substrate. CFO replaces CTO in procurement decisions.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Performance management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Manage people through outcomes and standards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Manage AI workers through the same skill applied to a different worker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leadership discipline. Different workforce. OOAI — Outcome-Oriented AI.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Customer service voice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Human writing to a template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AI writing to the same template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Reversed Turing test. Pret confirms the human in writing. The fluencies have converged.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13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Edge cases and exceptions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Human authority to break the rule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authority; bounded by training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What doesn't change. The exception is where the practitioner is essential.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Authority across forty years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Earned, sharpened by cancer, forged in rooms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System brings structural attention, no lived authority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book's demonstration. Two intelligences, one gap, the work between them.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Loss and ultimate gap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Lived through three deaths, calibrated by grief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mortality, no loss, no calibration possible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Cancer, Ian Roebuck, biological father — the instrument was sharpened by these. System has no equivalent.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14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Made with AI vs by AI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Practitioner remains the author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System remains the assistant</w:t>
            </w:r>
          </w:p>
        </w:tc>
        <w:tc>
          <w:tcPr>
            <w:tcW w:type="dxa" w:w="1077"/>
            <w:shd w:fill="FCE5CD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asymmetry the book itself demonstrates. Additional Intelligence — not Artificial.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Substrate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Biological, 200 million years of shrew-to-therapist evolution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Silicon, less than a century, Turing to Opus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Same Big Bang. Different branch. The book's deepest claim.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Calibration system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Limbic — amygdala, hippocampus, HPA axis, threat-detection floor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Weights, attention, context, no threat detection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instrument that fires before reason. AI has no limbic equivalent.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First wound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Father gone at three; system shaped around it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No before, no childhood, no rupture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The federation forms around the wound. The system has no wound to form around.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Plurality / federation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Slices of self, ego states, transference, projection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Single inference pass, no slices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Gap requires plurality. The book's deepest structural claim.</w:t>
            </w:r>
          </w:p>
        </w:tc>
      </w:tr>
      <w:tr>
        <w:tc>
          <w:tcPr>
            <w:tcW w:type="dxa" w:w="510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5"/>
              </w:rPr>
              <w:t>15</w:t>
            </w:r>
          </w:p>
        </w:tc>
        <w:tc>
          <w:tcPr>
            <w:tcW w:type="dxa" w:w="1814"/>
            <w:vAlign w:val="center"/>
          </w:tcPr>
          <w:p>
            <w:pPr>
              <w:spacing w:before="0" w:after="0"/>
            </w:pPr>
            <w:r>
              <w:rPr>
                <w:b/>
                <w:sz w:val="14"/>
              </w:rPr>
              <w:t>Behaviours grown on top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Billions, learned and taught, layered across a life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sz w:val="14"/>
              </w:rPr>
              <w:t>Trained behaviours, no layering, no time</w:t>
            </w:r>
          </w:p>
        </w:tc>
        <w:tc>
          <w:tcPr>
            <w:tcW w:type="dxa" w:w="1077"/>
            <w:shd w:fill="F4CCCC"/>
            <w:vAlign w:val="center"/>
          </w:tcPr>
          <w:p>
            <w:pPr>
              <w:spacing w:before="0" w:after="0"/>
              <w:jc w:val="center"/>
            </w:pPr>
            <w:r>
              <w:rPr>
                <w:b/>
                <w:sz w:val="13"/>
              </w:rPr>
              <w:t>Very Significant</w:t>
            </w:r>
          </w:p>
        </w:tc>
        <w:tc>
          <w:tcPr>
            <w:tcW w:type="dxa" w:w="2268"/>
            <w:vAlign w:val="center"/>
          </w:tcPr>
          <w:p>
            <w:pPr>
              <w:spacing w:before="0" w:after="0"/>
            </w:pPr>
            <w:r>
              <w:rPr>
                <w:i/>
                <w:sz w:val="14"/>
              </w:rPr>
              <w:t>Each driven by a belief. Each belief held as memory. Each memory wired into the instrument.</w:t>
            </w:r>
          </w:p>
        </w:tc>
      </w:tr>
    </w:tbl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